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Bernard JOHN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Queniborough</w:t>
      </w:r>
      <w:proofErr w:type="spellEnd"/>
      <w:r>
        <w:rPr>
          <w:rStyle w:val="Hyperlink"/>
          <w:color w:val="auto"/>
          <w:u w:val="none"/>
        </w:rPr>
        <w:t>, Leicestershire.</w:t>
      </w:r>
    </w:p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Robert Porter(q.v.) brought a plaint of trespass </w:t>
      </w:r>
      <w:proofErr w:type="gramStart"/>
      <w:r>
        <w:rPr>
          <w:rStyle w:val="Hyperlink"/>
          <w:color w:val="auto"/>
          <w:u w:val="none"/>
        </w:rPr>
        <w:t>and  making</w:t>
      </w:r>
      <w:proofErr w:type="gramEnd"/>
      <w:r>
        <w:rPr>
          <w:rStyle w:val="Hyperlink"/>
          <w:color w:val="auto"/>
          <w:u w:val="none"/>
        </w:rPr>
        <w:t xml:space="preserve"> threats against </w:t>
      </w:r>
    </w:p>
    <w:p w:rsidR="00506FF0" w:rsidRDefault="00506FF0" w:rsidP="00506FF0">
      <w:pPr>
        <w:pStyle w:val="NoSpacing"/>
        <w:tabs>
          <w:tab w:val="left" w:pos="72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him and William </w:t>
      </w:r>
      <w:proofErr w:type="spellStart"/>
      <w:r>
        <w:rPr>
          <w:rStyle w:val="Hyperlink"/>
          <w:color w:val="auto"/>
          <w:u w:val="none"/>
        </w:rPr>
        <w:t>Brekedaunoe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Gaddesby</w:t>
      </w:r>
      <w:proofErr w:type="spellEnd"/>
      <w:r>
        <w:rPr>
          <w:rStyle w:val="Hyperlink"/>
          <w:color w:val="auto"/>
          <w:u w:val="none"/>
        </w:rPr>
        <w:t xml:space="preserve">(q.v.), John </w:t>
      </w:r>
      <w:proofErr w:type="spellStart"/>
      <w:r>
        <w:rPr>
          <w:rStyle w:val="Hyperlink"/>
          <w:color w:val="auto"/>
          <w:u w:val="none"/>
        </w:rPr>
        <w:t>Chekeley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Gaddesby</w:t>
      </w:r>
      <w:proofErr w:type="spellEnd"/>
      <w:r>
        <w:rPr>
          <w:rStyle w:val="Hyperlink"/>
          <w:color w:val="auto"/>
          <w:u w:val="none"/>
        </w:rPr>
        <w:t xml:space="preserve">(q.v.) and William </w:t>
      </w:r>
      <w:proofErr w:type="spellStart"/>
      <w:r>
        <w:rPr>
          <w:rStyle w:val="Hyperlink"/>
          <w:color w:val="auto"/>
          <w:u w:val="none"/>
        </w:rPr>
        <w:t>Wryght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Gaddesby</w:t>
      </w:r>
      <w:proofErr w:type="spellEnd"/>
      <w:r>
        <w:rPr>
          <w:rStyle w:val="Hyperlink"/>
          <w:color w:val="auto"/>
          <w:u w:val="none"/>
        </w:rPr>
        <w:t>(q.v.).</w:t>
      </w:r>
    </w:p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[all places in Leicestershire].</w:t>
      </w:r>
    </w:p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506FF0" w:rsidRDefault="00506FF0" w:rsidP="00506FF0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September 2016</w:t>
      </w:r>
    </w:p>
    <w:p w:rsidR="006B2F86" w:rsidRPr="00E71FC3" w:rsidRDefault="00506F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FF0" w:rsidRDefault="00506FF0" w:rsidP="00E71FC3">
      <w:pPr>
        <w:spacing w:after="0" w:line="240" w:lineRule="auto"/>
      </w:pPr>
      <w:r>
        <w:separator/>
      </w:r>
    </w:p>
  </w:endnote>
  <w:endnote w:type="continuationSeparator" w:id="0">
    <w:p w:rsidR="00506FF0" w:rsidRDefault="00506F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FF0" w:rsidRDefault="00506FF0" w:rsidP="00E71FC3">
      <w:pPr>
        <w:spacing w:after="0" w:line="240" w:lineRule="auto"/>
      </w:pPr>
      <w:r>
        <w:separator/>
      </w:r>
    </w:p>
  </w:footnote>
  <w:footnote w:type="continuationSeparator" w:id="0">
    <w:p w:rsidR="00506FF0" w:rsidRDefault="00506F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FF0"/>
    <w:rsid w:val="001A7C09"/>
    <w:rsid w:val="00506FF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DA31E0-B5EE-4FB5-8AE5-154B730C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06F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2017-03-24T20:05:00Z</dcterms:created>
  <dcterms:modified xsi:type="dcterms:W3CDTF">2017-03-24T20:06:00Z</dcterms:modified>
</cp:coreProperties>
</file>